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58" w:type="dxa"/>
        <w:tblLook w:val="04A0" w:firstRow="1" w:lastRow="0" w:firstColumn="1" w:lastColumn="0" w:noHBand="0" w:noVBand="1"/>
      </w:tblPr>
      <w:tblGrid>
        <w:gridCol w:w="4067"/>
        <w:gridCol w:w="2044"/>
        <w:gridCol w:w="270"/>
        <w:gridCol w:w="889"/>
        <w:gridCol w:w="9"/>
        <w:gridCol w:w="323"/>
        <w:gridCol w:w="1094"/>
        <w:gridCol w:w="118"/>
        <w:gridCol w:w="351"/>
        <w:gridCol w:w="1893"/>
      </w:tblGrid>
      <w:tr w:rsidR="002076DC" w:rsidTr="7E330D6F" w14:paraId="465BA462" w14:textId="77777777">
        <w:trPr>
          <w:trHeight w:val="288"/>
        </w:trPr>
        <w:tc>
          <w:tcPr>
            <w:tcW w:w="1105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2076DC" w:rsidR="002076DC" w:rsidP="002076DC" w:rsidRDefault="00351FC1" w14:paraId="11F02F84" w14:textId="570AD6EE">
            <w:pPr>
              <w:spacing w:after="0"/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</w:rPr>
              <w:t>Toddler</w:t>
            </w:r>
            <w:r w:rsidR="004A62C9">
              <w:rPr>
                <w:rFonts w:ascii="Cambria" w:hAnsi="Cambria"/>
                <w:b/>
                <w:bCs/>
                <w:sz w:val="28"/>
                <w:szCs w:val="28"/>
              </w:rPr>
              <w:t xml:space="preserve"> </w:t>
            </w:r>
            <w:r w:rsidR="002076DC">
              <w:rPr>
                <w:rFonts w:ascii="Cambria" w:hAnsi="Cambria"/>
                <w:b/>
                <w:bCs/>
                <w:sz w:val="28"/>
                <w:szCs w:val="28"/>
              </w:rPr>
              <w:t>CLASS Observation Feedback Form</w:t>
            </w:r>
          </w:p>
        </w:tc>
      </w:tr>
      <w:tr w:rsidR="002076DC" w:rsidTr="7E330D6F" w14:paraId="56862C6D" w14:textId="77777777">
        <w:trPr>
          <w:trHeight w:val="288"/>
        </w:trPr>
        <w:tc>
          <w:tcPr>
            <w:tcW w:w="6111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103EBF2A" w14:textId="143A39F9">
            <w:pPr>
              <w:spacing w:after="0"/>
              <w:rPr>
                <w:rFonts w:ascii="Cambria" w:hAnsi="Cambria"/>
              </w:rPr>
            </w:pPr>
            <w:r w:rsidRPr="7D1618D4" w:rsidR="4F0AD1BA">
              <w:rPr>
                <w:rFonts w:ascii="Cambria" w:hAnsi="Cambria"/>
              </w:rPr>
              <w:t>Teachers:</w:t>
            </w:r>
            <w:r w:rsidRPr="7D1618D4" w:rsidR="3CBF68E5">
              <w:rPr>
                <w:rFonts w:ascii="Cambria" w:hAnsi="Cambria"/>
              </w:rPr>
              <w:t xml:space="preserve"> </w:t>
            </w:r>
          </w:p>
        </w:tc>
        <w:tc>
          <w:tcPr>
            <w:tcW w:w="4947" w:type="dxa"/>
            <w:gridSpan w:val="8"/>
            <w:tcBorders>
              <w:top w:val="single" w:color="auto" w:sz="12" w:space="0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5238579E" w14:textId="4E623A96">
            <w:pPr>
              <w:spacing w:after="0"/>
              <w:rPr>
                <w:rFonts w:ascii="Cambria" w:hAnsi="Cambria"/>
              </w:rPr>
            </w:pPr>
            <w:r w:rsidRPr="7D1618D4" w:rsidR="4F0AD1BA">
              <w:rPr>
                <w:rFonts w:ascii="Cambria" w:hAnsi="Cambria"/>
              </w:rPr>
              <w:t>Observer:</w:t>
            </w:r>
            <w:r w:rsidRPr="7D1618D4" w:rsidR="4AE8EDE3">
              <w:rPr>
                <w:rFonts w:ascii="Cambria" w:hAnsi="Cambria"/>
              </w:rPr>
              <w:t xml:space="preserve"> </w:t>
            </w:r>
          </w:p>
        </w:tc>
      </w:tr>
      <w:tr w:rsidR="002076DC" w:rsidTr="7E330D6F" w14:paraId="1FBE68A5" w14:textId="77777777">
        <w:trPr>
          <w:trHeight w:val="288"/>
        </w:trPr>
        <w:tc>
          <w:tcPr>
            <w:tcW w:w="6111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265D2A72" w14:textId="7CBEC670">
            <w:pPr>
              <w:spacing w:after="0"/>
              <w:rPr>
                <w:rFonts w:ascii="Cambria" w:hAnsi="Cambria"/>
              </w:rPr>
            </w:pPr>
            <w:r w:rsidRPr="7D1618D4" w:rsidR="4F0AD1BA">
              <w:rPr>
                <w:rFonts w:ascii="Cambria" w:hAnsi="Cambria"/>
              </w:rPr>
              <w:t>Classroom:</w:t>
            </w:r>
            <w:r w:rsidRPr="7D1618D4" w:rsidR="3171C6B5">
              <w:rPr>
                <w:rFonts w:ascii="Cambria" w:hAnsi="Cambria"/>
              </w:rPr>
              <w:t xml:space="preserve"> </w:t>
            </w:r>
          </w:p>
        </w:tc>
        <w:tc>
          <w:tcPr>
            <w:tcW w:w="4947" w:type="dxa"/>
            <w:gridSpan w:val="8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5F32178D" w14:textId="14E9C219">
            <w:pPr>
              <w:spacing w:after="0"/>
              <w:rPr>
                <w:rFonts w:ascii="Cambria" w:hAnsi="Cambria"/>
              </w:rPr>
            </w:pPr>
            <w:r w:rsidRPr="00C02009">
              <w:rPr>
                <w:rFonts w:ascii="Cambria" w:hAnsi="Cambria"/>
              </w:rPr>
              <w:t>Start time/End time:</w:t>
            </w:r>
          </w:p>
        </w:tc>
      </w:tr>
      <w:tr w:rsidR="000E1989" w:rsidTr="7E330D6F" w14:paraId="39B6329D" w14:textId="77777777">
        <w:trPr>
          <w:trHeight w:val="59"/>
        </w:trPr>
        <w:tc>
          <w:tcPr>
            <w:tcW w:w="6111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tcMar/>
            <w:vAlign w:val="center"/>
          </w:tcPr>
          <w:p w:rsidRPr="00C02009" w:rsidR="002076DC" w:rsidP="002076DC" w:rsidRDefault="002076DC" w14:paraId="093F1C34" w14:textId="75C1688E">
            <w:pPr>
              <w:spacing w:after="0"/>
              <w:rPr>
                <w:rFonts w:ascii="Cambria" w:hAnsi="Cambria"/>
              </w:rPr>
            </w:pPr>
            <w:r w:rsidRPr="7D1618D4" w:rsidR="4F0AD1BA">
              <w:rPr>
                <w:rFonts w:ascii="Cambria" w:hAnsi="Cambria"/>
              </w:rPr>
              <w:t>Number of Adults:</w:t>
            </w:r>
            <w:r w:rsidRPr="7D1618D4" w:rsidR="5F0F47A5">
              <w:rPr>
                <w:rFonts w:ascii="Cambria" w:hAnsi="Cambria"/>
              </w:rPr>
              <w:t xml:space="preserve"> </w:t>
            </w:r>
          </w:p>
        </w:tc>
        <w:tc>
          <w:tcPr>
            <w:tcW w:w="3054" w:type="dxa"/>
            <w:gridSpan w:val="7"/>
            <w:tcBorders>
              <w:top w:val="nil"/>
              <w:left w:val="nil"/>
              <w:bottom w:val="single" w:color="auto" w:sz="12" w:space="0"/>
              <w:right w:val="nil"/>
            </w:tcBorders>
            <w:tcMar/>
            <w:vAlign w:val="center"/>
          </w:tcPr>
          <w:p w:rsidRPr="00C02009" w:rsidR="002076DC" w:rsidP="002076DC" w:rsidRDefault="002076DC" w14:paraId="22FBF2E0" w14:textId="1253C692">
            <w:pPr>
              <w:spacing w:after="0"/>
              <w:rPr>
                <w:rFonts w:ascii="Cambria" w:hAnsi="Cambria"/>
              </w:rPr>
            </w:pPr>
            <w:r w:rsidRPr="00C02009">
              <w:rPr>
                <w:rFonts w:ascii="Cambria" w:hAnsi="Cambria"/>
              </w:rPr>
              <w:t>Number of Children:</w:t>
            </w:r>
          </w:p>
        </w:tc>
        <w:tc>
          <w:tcPr>
            <w:tcW w:w="1893" w:type="dxa"/>
            <w:tcBorders>
              <w:top w:val="nil"/>
              <w:left w:val="nil"/>
              <w:bottom w:val="single" w:color="auto" w:sz="12" w:space="0"/>
              <w:right w:val="nil"/>
            </w:tcBorders>
            <w:tcMar/>
            <w:vAlign w:val="center"/>
          </w:tcPr>
          <w:p w:rsidRPr="00C02009" w:rsidR="002076DC" w:rsidP="002076DC" w:rsidRDefault="002076DC" w14:paraId="5529A545" w14:textId="5F4539EB">
            <w:pPr>
              <w:spacing w:after="0"/>
              <w:rPr>
                <w:rFonts w:ascii="Cambria" w:hAnsi="Cambria"/>
              </w:rPr>
            </w:pPr>
            <w:r w:rsidRPr="00C02009">
              <w:rPr>
                <w:rFonts w:ascii="Cambria" w:hAnsi="Cambria"/>
              </w:rPr>
              <w:t>Date:</w:t>
            </w:r>
          </w:p>
        </w:tc>
      </w:tr>
      <w:tr w:rsidR="002F303D" w:rsidTr="7E330D6F" w14:paraId="2F0A0F12" w14:textId="77777777">
        <w:trPr>
          <w:trHeight w:val="390"/>
        </w:trPr>
        <w:tc>
          <w:tcPr>
            <w:tcW w:w="11058" w:type="dxa"/>
            <w:gridSpan w:val="10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FFD966" w:themeFill="accent4" w:themeFillTint="99"/>
            <w:tcMar/>
            <w:vAlign w:val="center"/>
          </w:tcPr>
          <w:p w:rsidRPr="002F303D" w:rsidR="002F303D" w:rsidP="002F303D" w:rsidRDefault="002F303D" w14:paraId="23C3F13A" w14:textId="60BAF5E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303D">
              <w:rPr>
                <w:rFonts w:ascii="Times New Roman" w:hAnsi="Times New Roman"/>
                <w:b/>
                <w:bCs/>
                <w:sz w:val="24"/>
                <w:szCs w:val="24"/>
              </w:rPr>
              <w:t>Emotional and Behavioral Support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(EBS)</w:t>
            </w:r>
          </w:p>
        </w:tc>
      </w:tr>
      <w:tr w:rsidR="007362D8" w:rsidTr="7E330D6F" w14:paraId="2E836BFD" w14:textId="77777777">
        <w:trPr>
          <w:trHeight w:val="390"/>
        </w:trPr>
        <w:tc>
          <w:tcPr>
            <w:tcW w:w="4067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F303D" w:rsidR="002F303D" w:rsidP="00FB49A0" w:rsidRDefault="002F303D" w14:paraId="4AD3B0DE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303D">
              <w:rPr>
                <w:rFonts w:ascii="Times New Roman" w:hAnsi="Times New Roman"/>
                <w:b/>
                <w:sz w:val="24"/>
                <w:szCs w:val="24"/>
              </w:rPr>
              <w:t>Positive Climate (PC)</w:t>
            </w:r>
          </w:p>
          <w:p w:rsidRPr="002F303D" w:rsidR="002F303D" w:rsidP="002F303D" w:rsidRDefault="00A463F4" w14:paraId="4371C9CD" w14:textId="4FFF8E57">
            <w:pPr>
              <w:spacing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Reflects the connection between the teacher and children and the warmth, respect, and enjoyment communicated by verbal and nonverbal interactions.</w:t>
            </w:r>
          </w:p>
        </w:tc>
        <w:tc>
          <w:tcPr>
            <w:tcW w:w="3203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2F303D" w:rsidR="002F303D" w:rsidP="002F303D" w:rsidRDefault="002F303D" w14:paraId="7F5784A7" w14:textId="387A2D41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95FA5">
              <w:rPr>
                <w:rFonts w:ascii="Times New Roman" w:hAnsi="Times New Roman"/>
                <w:b/>
                <w:bCs/>
              </w:rPr>
              <w:t>Indicators:</w:t>
            </w:r>
          </w:p>
        </w:tc>
        <w:tc>
          <w:tcPr>
            <w:tcW w:w="142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2F303D" w:rsidR="002F303D" w:rsidP="00BD7757" w:rsidRDefault="002F303D" w14:paraId="5062A433" w14:textId="1F1DC0FC">
            <w:pPr>
              <w:spacing w:after="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7E330D6F" w:rsidR="002F303D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Score:</w:t>
            </w:r>
            <w:r w:rsidRPr="7E330D6F" w:rsidR="1D47DFC5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</w:p>
        </w:tc>
        <w:tc>
          <w:tcPr>
            <w:tcW w:w="236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2F303D" w:rsidR="002F303D" w:rsidP="7E330D6F" w:rsidRDefault="002F303D" w14:paraId="5B88E9EF" w14:textId="5336AAD5">
            <w:pPr>
              <w:pStyle w:val="Normal"/>
              <w:spacing w:after="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7E330D6F" w:rsidR="002F303D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Range: </w:t>
            </w:r>
            <w:sdt>
              <w:sdtPr>
                <w:id w:val="-368378604"/>
                <w:comboBox>
                  <w:listItem w:displayText="Low" w:value="Low"/>
                  <w:listItem w:displayText="Mid" w:value="Mid"/>
                  <w:listItem w:displayText="High" w:value="High"/>
                </w:comboBox>
                <w:alias w:val="Choose range."/>
                <w:tag w:val="Choose range."/>
                <w:placeholder>
                  <w:docPart w:val="DefaultPlaceholder_-1854013438"/>
                </w:placeholder>
                <w:rPr>
                  <w:rFonts w:ascii="Times New Roman" w:hAnsi="Times New Roman"/>
                  <w:b w:val="1"/>
                  <w:bCs w:val="1"/>
                  <w:sz w:val="20"/>
                  <w:szCs w:val="20"/>
                </w:rPr>
              </w:sdtPr>
              <w:sdtContent>
                <w:r w:rsidRPr="7E330D6F" w:rsidR="6D5BFD05">
                  <w:rPr>
                    <w:rStyle w:val="PlaceholderText"/>
                  </w:rPr>
                  <w:t>Choose an item.</w:t>
                </w:r>
              </w:sdtContent>
              <w:sdtEndPr>
                <w:rPr>
                  <w:rFonts w:ascii="Times New Roman" w:hAnsi="Times New Roman"/>
                  <w:b w:val="1"/>
                  <w:bCs w:val="1"/>
                  <w:sz w:val="20"/>
                  <w:szCs w:val="20"/>
                </w:rPr>
              </w:sdtEndPr>
            </w:sdt>
          </w:p>
        </w:tc>
      </w:tr>
      <w:tr w:rsidR="007362D8" w:rsidTr="7E330D6F" w14:paraId="54B1DBF7" w14:textId="77777777">
        <w:trPr>
          <w:trHeight w:val="390"/>
        </w:trPr>
        <w:tc>
          <w:tcPr>
            <w:tcW w:w="4067" w:type="dxa"/>
            <w:vMerge/>
            <w:tcBorders/>
            <w:tcMar/>
          </w:tcPr>
          <w:p w:rsidRPr="002F303D" w:rsidR="002F303D" w:rsidP="00FB49A0" w:rsidRDefault="002F303D" w14:paraId="2D8B97CC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3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2F303D" w:rsidR="002F303D" w:rsidP="002F303D" w:rsidRDefault="002F303D" w14:paraId="1820B6D6" w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2F303D">
              <w:rPr>
                <w:rFonts w:ascii="Times New Roman" w:hAnsi="Times New Roman"/>
              </w:rPr>
              <w:t>Relationships</w:t>
            </w:r>
          </w:p>
          <w:p w:rsidR="002F303D" w:rsidP="002F303D" w:rsidRDefault="002F303D" w14:paraId="1BA91E45" w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2F303D">
              <w:rPr>
                <w:rFonts w:ascii="Times New Roman" w:hAnsi="Times New Roman"/>
              </w:rPr>
              <w:t>Positive Affect</w:t>
            </w:r>
          </w:p>
          <w:p w:rsidRPr="002F303D" w:rsidR="002F303D" w:rsidP="002F303D" w:rsidRDefault="002F303D" w14:paraId="0DC689FF" w14:textId="41FB03B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2F303D">
              <w:rPr>
                <w:rFonts w:ascii="Times New Roman" w:hAnsi="Times New Roman"/>
              </w:rPr>
              <w:t>Respect</w:t>
            </w:r>
          </w:p>
        </w:tc>
        <w:tc>
          <w:tcPr>
            <w:tcW w:w="3788" w:type="dxa"/>
            <w:gridSpan w:val="6"/>
            <w:tcBorders>
              <w:top w:val="single" w:color="auto" w:sz="12" w:space="0"/>
              <w:left w:val="nil"/>
              <w:bottom w:val="nil"/>
              <w:right w:val="single" w:color="auto" w:sz="12" w:space="0"/>
            </w:tcBorders>
            <w:tcMar/>
          </w:tcPr>
          <w:p w:rsidRPr="002F303D" w:rsidR="002F303D" w:rsidP="002F303D" w:rsidRDefault="002F303D" w14:paraId="617B5D29" w14:textId="59FAF72F">
            <w:pPr>
              <w:spacing w:after="0"/>
              <w:ind w:left="360"/>
              <w:rPr>
                <w:rFonts w:ascii="Times New Roman" w:hAnsi="Times New Roman"/>
                <w:b/>
                <w:bCs/>
              </w:rPr>
            </w:pPr>
          </w:p>
        </w:tc>
      </w:tr>
      <w:tr w:rsidR="007362D8" w:rsidTr="7E330D6F" w14:paraId="7B2BBBF5" w14:textId="77777777">
        <w:trPr>
          <w:trHeight w:val="389"/>
        </w:trPr>
        <w:tc>
          <w:tcPr>
            <w:tcW w:w="4067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0C7D1C" w:rsidR="000C7D1C" w:rsidP="00FB49A0" w:rsidRDefault="000C7D1C" w14:paraId="6B82826D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7D1C">
              <w:rPr>
                <w:rFonts w:ascii="Times New Roman" w:hAnsi="Times New Roman"/>
                <w:b/>
                <w:sz w:val="24"/>
                <w:szCs w:val="24"/>
              </w:rPr>
              <w:t>Negative Climate (NC)</w:t>
            </w:r>
          </w:p>
          <w:p w:rsidRPr="000C7D1C" w:rsidR="000C7D1C" w:rsidP="000C7D1C" w:rsidRDefault="006538D7" w14:paraId="78F6A462" w14:textId="690E5725">
            <w:pPr>
              <w:spacing w:after="12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Reflects the overall </w:t>
            </w:r>
            <w:r w:rsidRPr="000C7D1C" w:rsidR="000C7D1C">
              <w:rPr>
                <w:rFonts w:ascii="Times New Roman" w:hAnsi="Times New Roman"/>
                <w:szCs w:val="24"/>
              </w:rPr>
              <w:t>level of expressed negativity such as anger, hostility, or aggression exhibited by teachers and/or students in the classroom.</w:t>
            </w:r>
          </w:p>
        </w:tc>
        <w:tc>
          <w:tcPr>
            <w:tcW w:w="3203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0C7D1C" w:rsidR="000C7D1C" w:rsidP="000C7D1C" w:rsidRDefault="000C7D1C" w14:paraId="515D5DCA" w14:textId="60B90B2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95FA5">
              <w:rPr>
                <w:rFonts w:ascii="Times New Roman" w:hAnsi="Times New Roman"/>
                <w:b/>
                <w:bCs/>
              </w:rPr>
              <w:t>Indicators:</w:t>
            </w:r>
          </w:p>
        </w:tc>
        <w:tc>
          <w:tcPr>
            <w:tcW w:w="142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0C7D1C" w:rsidR="000C7D1C" w:rsidP="00FB49A0" w:rsidRDefault="000C7D1C" w14:paraId="2AE45459" w14:textId="7777777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C7D1C">
              <w:rPr>
                <w:rFonts w:ascii="Times New Roman" w:hAnsi="Times New Roman"/>
                <w:b/>
                <w:bCs/>
                <w:sz w:val="20"/>
                <w:szCs w:val="20"/>
              </w:rPr>
              <w:t>Score:</w:t>
            </w:r>
          </w:p>
        </w:tc>
        <w:tc>
          <w:tcPr>
            <w:tcW w:w="2362" w:type="dxa"/>
            <w:gridSpan w:val="3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0C7D1C" w:rsidR="000C7D1C" w:rsidP="00FB49A0" w:rsidRDefault="000C7D1C" w14:paraId="290D380B" w14:textId="410EEBD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-1816171216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7362D8" w:rsidTr="7E330D6F" w14:paraId="012E76D6" w14:textId="77777777">
        <w:trPr>
          <w:trHeight w:val="322"/>
        </w:trPr>
        <w:tc>
          <w:tcPr>
            <w:tcW w:w="4067" w:type="dxa"/>
            <w:vMerge/>
            <w:tcBorders/>
            <w:tcMar/>
          </w:tcPr>
          <w:p w:rsidRPr="000C7D1C" w:rsidR="000C7D1C" w:rsidP="00FB49A0" w:rsidRDefault="000C7D1C" w14:paraId="4AE18FC7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3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0C7D1C" w:rsidR="000C7D1C" w:rsidP="000C7D1C" w:rsidRDefault="000C7D1C" w14:paraId="09188BDE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0C7D1C">
              <w:rPr>
                <w:rFonts w:ascii="Times New Roman" w:hAnsi="Times New Roman"/>
                <w:szCs w:val="18"/>
              </w:rPr>
              <w:t>Negative Affect</w:t>
            </w:r>
          </w:p>
          <w:p w:rsidR="000C7D1C" w:rsidP="000C7D1C" w:rsidRDefault="000C7D1C" w14:paraId="33D8F058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0C7D1C">
              <w:rPr>
                <w:rFonts w:ascii="Times New Roman" w:hAnsi="Times New Roman"/>
                <w:szCs w:val="18"/>
              </w:rPr>
              <w:t xml:space="preserve">Punitive Control </w:t>
            </w:r>
          </w:p>
          <w:p w:rsidR="000C7D1C" w:rsidP="000C7D1C" w:rsidRDefault="000C7D1C" w14:paraId="0D46865C" w14:textId="64F205E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0C7D1C">
              <w:rPr>
                <w:rFonts w:ascii="Times New Roman" w:hAnsi="Times New Roman"/>
                <w:szCs w:val="18"/>
              </w:rPr>
              <w:t>Teacher Negativity</w:t>
            </w:r>
          </w:p>
          <w:p w:rsidRPr="000C7D1C" w:rsidR="000C7D1C" w:rsidP="000C7D1C" w:rsidRDefault="000C7D1C" w14:paraId="128D52EC" w14:textId="659D41E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0C7D1C">
              <w:rPr>
                <w:rFonts w:ascii="Times New Roman" w:hAnsi="Times New Roman"/>
                <w:szCs w:val="18"/>
              </w:rPr>
              <w:t>Child Negativity</w:t>
            </w:r>
          </w:p>
        </w:tc>
        <w:tc>
          <w:tcPr>
            <w:tcW w:w="3788" w:type="dxa"/>
            <w:gridSpan w:val="6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</w:tcPr>
          <w:p w:rsidRPr="000C7D1C" w:rsidR="000C7D1C" w:rsidP="000C7D1C" w:rsidRDefault="000C7D1C" w14:paraId="51569211" w14:textId="2B4B92AB">
            <w:pPr>
              <w:spacing w:after="0" w:line="240" w:lineRule="auto"/>
              <w:ind w:left="360"/>
              <w:rPr>
                <w:rFonts w:ascii="Times New Roman" w:hAnsi="Times New Roman"/>
                <w:szCs w:val="18"/>
              </w:rPr>
            </w:pPr>
          </w:p>
        </w:tc>
      </w:tr>
      <w:tr w:rsidR="007362D8" w:rsidTr="7E330D6F" w14:paraId="3DF56A22" w14:textId="77777777">
        <w:trPr>
          <w:trHeight w:val="389"/>
        </w:trPr>
        <w:tc>
          <w:tcPr>
            <w:tcW w:w="4067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tcMar/>
          </w:tcPr>
          <w:p w:rsidRPr="00A463F4" w:rsidR="00A463F4" w:rsidP="00FB49A0" w:rsidRDefault="00A463F4" w14:paraId="389575D2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63F4">
              <w:rPr>
                <w:rFonts w:ascii="Times New Roman" w:hAnsi="Times New Roman"/>
                <w:b/>
                <w:sz w:val="24"/>
                <w:szCs w:val="24"/>
              </w:rPr>
              <w:t>Teacher Sensitivity (TS)</w:t>
            </w:r>
          </w:p>
          <w:p w:rsidRPr="00A463F4" w:rsidR="00A463F4" w:rsidP="00A463F4" w:rsidRDefault="00AC3013" w14:paraId="4F9F677D" w14:textId="4000529A">
            <w:pPr>
              <w:spacing w:after="12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Encompasses the teacher’s responsiveness to and awareness of children’s individual needs and emotional functioning.</w:t>
            </w:r>
          </w:p>
        </w:tc>
        <w:tc>
          <w:tcPr>
            <w:tcW w:w="3203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A463F4" w:rsidR="00A463F4" w:rsidP="00A463F4" w:rsidRDefault="00A463F4" w14:paraId="31520EA3" w14:textId="7C3E09A4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95FA5">
              <w:rPr>
                <w:rFonts w:ascii="Times New Roman" w:hAnsi="Times New Roman"/>
                <w:b/>
                <w:bCs/>
              </w:rPr>
              <w:t>Indicators:</w:t>
            </w:r>
          </w:p>
        </w:tc>
        <w:tc>
          <w:tcPr>
            <w:tcW w:w="142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A463F4" w:rsidR="00A463F4" w:rsidP="00A07BA1" w:rsidRDefault="00A463F4" w14:paraId="3A5AFBAF" w14:textId="0FE304A2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463F4">
              <w:rPr>
                <w:rFonts w:ascii="Times New Roman" w:hAnsi="Times New Roman"/>
                <w:b/>
                <w:bCs/>
                <w:sz w:val="20"/>
                <w:szCs w:val="20"/>
              </w:rPr>
              <w:t>Score: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62" w:type="dxa"/>
            <w:gridSpan w:val="3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A463F4" w:rsidR="00A463F4" w:rsidP="00A07BA1" w:rsidRDefault="00A463F4" w14:paraId="34085018" w14:textId="3B3FC32A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-305405204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7362D8" w:rsidTr="7E330D6F" w14:paraId="74737B2C" w14:textId="77777777">
        <w:trPr>
          <w:trHeight w:val="322"/>
        </w:trPr>
        <w:tc>
          <w:tcPr>
            <w:tcW w:w="4067" w:type="dxa"/>
            <w:vMerge/>
            <w:tcBorders/>
            <w:tcMar/>
          </w:tcPr>
          <w:p w:rsidRPr="00A463F4" w:rsidR="00A463F4" w:rsidP="00FB49A0" w:rsidRDefault="00A463F4" w14:paraId="7F4C34C6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3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="00A463F4" w:rsidP="00A463F4" w:rsidRDefault="00A463F4" w14:paraId="42B42101" w14:textId="7777777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Awareness</w:t>
            </w:r>
          </w:p>
          <w:p w:rsidR="00A463F4" w:rsidP="00A463F4" w:rsidRDefault="00A463F4" w14:paraId="2A6B37D8" w14:textId="7777777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hAnsi="Times New Roman"/>
                <w:szCs w:val="18"/>
              </w:rPr>
            </w:pPr>
            <w:r w:rsidRPr="00A463F4">
              <w:rPr>
                <w:rFonts w:ascii="Times New Roman" w:hAnsi="Times New Roman"/>
                <w:szCs w:val="18"/>
              </w:rPr>
              <w:t>Responsiveness</w:t>
            </w:r>
          </w:p>
          <w:p w:rsidRPr="00A463F4" w:rsidR="00A463F4" w:rsidP="00A463F4" w:rsidRDefault="00A463F4" w14:paraId="5825A3E9" w14:textId="1D142F6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hAnsi="Times New Roman"/>
                <w:szCs w:val="18"/>
              </w:rPr>
            </w:pPr>
            <w:r w:rsidRPr="00A463F4">
              <w:rPr>
                <w:rFonts w:ascii="Times New Roman" w:hAnsi="Times New Roman"/>
                <w:szCs w:val="18"/>
              </w:rPr>
              <w:t>Child Comfort</w:t>
            </w:r>
          </w:p>
        </w:tc>
        <w:tc>
          <w:tcPr>
            <w:tcW w:w="332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tcMar/>
          </w:tcPr>
          <w:p w:rsidRPr="00A463F4" w:rsidR="00A463F4" w:rsidP="00A463F4" w:rsidRDefault="00A463F4" w14:paraId="29919873" w14:textId="28A835D3">
            <w:pPr>
              <w:pStyle w:val="ListParagraph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456" w:type="dxa"/>
            <w:gridSpan w:val="4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tcMar/>
            <w:vAlign w:val="center"/>
          </w:tcPr>
          <w:p w:rsidRPr="00A463F4" w:rsidR="00A463F4" w:rsidP="00A07BA1" w:rsidRDefault="00A463F4" w14:paraId="51924BD1" w14:textId="77777777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7362D8" w:rsidTr="7E330D6F" w14:paraId="7875D476" w14:textId="77777777">
        <w:trPr>
          <w:trHeight w:val="389"/>
        </w:trPr>
        <w:tc>
          <w:tcPr>
            <w:tcW w:w="4067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3A46AA" w:rsidR="003A46AA" w:rsidP="00C02009" w:rsidRDefault="003A46AA" w14:paraId="6FA3359C" w14:textId="3074217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3A46AA">
              <w:rPr>
                <w:rFonts w:ascii="Times New Roman" w:hAnsi="Times New Roman"/>
                <w:b/>
                <w:sz w:val="24"/>
                <w:szCs w:val="18"/>
              </w:rPr>
              <w:t>Regard for Child Perspectives (RCP)</w:t>
            </w:r>
          </w:p>
          <w:p w:rsidRPr="003A46AA" w:rsidR="003A46AA" w:rsidP="003A46AA" w:rsidRDefault="003A46AA" w14:paraId="1AE71328" w14:textId="54439D3C">
            <w:pP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A46AA">
              <w:rPr>
                <w:rFonts w:ascii="Times New Roman" w:hAnsi="Times New Roman"/>
                <w:szCs w:val="18"/>
              </w:rPr>
              <w:t>The degree to which teacher</w:t>
            </w:r>
            <w:r>
              <w:rPr>
                <w:rFonts w:ascii="Times New Roman" w:hAnsi="Times New Roman"/>
                <w:szCs w:val="18"/>
              </w:rPr>
              <w:t xml:space="preserve">’s </w:t>
            </w:r>
            <w:r w:rsidRPr="003A46AA">
              <w:rPr>
                <w:rFonts w:ascii="Times New Roman" w:hAnsi="Times New Roman"/>
                <w:szCs w:val="18"/>
              </w:rPr>
              <w:t xml:space="preserve">interactions with </w:t>
            </w:r>
            <w:r>
              <w:rPr>
                <w:rFonts w:ascii="Times New Roman" w:hAnsi="Times New Roman"/>
                <w:szCs w:val="18"/>
              </w:rPr>
              <w:t>children and classroom activities emphasize children’s interests, motivations, and points of view, and encourage children’s responsibility and independence.</w:t>
            </w:r>
          </w:p>
        </w:tc>
        <w:tc>
          <w:tcPr>
            <w:tcW w:w="3203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3A46AA" w:rsidR="003A46AA" w:rsidP="003A46AA" w:rsidRDefault="003A46AA" w14:paraId="2DD6A346" w14:textId="36FA6B81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95FA5">
              <w:rPr>
                <w:rFonts w:ascii="Times New Roman" w:hAnsi="Times New Roman"/>
                <w:b/>
                <w:bCs/>
              </w:rPr>
              <w:t>Indicators:</w:t>
            </w:r>
          </w:p>
        </w:tc>
        <w:tc>
          <w:tcPr>
            <w:tcW w:w="142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3A46AA" w:rsidR="003A46AA" w:rsidP="00FB49A0" w:rsidRDefault="003A46AA" w14:paraId="7D8BDA42" w14:textId="7777777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A46AA">
              <w:rPr>
                <w:rFonts w:ascii="Times New Roman" w:hAnsi="Times New Roman"/>
                <w:b/>
                <w:bCs/>
                <w:sz w:val="20"/>
                <w:szCs w:val="20"/>
              </w:rPr>
              <w:t>Score:</w:t>
            </w:r>
          </w:p>
        </w:tc>
        <w:tc>
          <w:tcPr>
            <w:tcW w:w="2362" w:type="dxa"/>
            <w:gridSpan w:val="3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3A46AA" w:rsidR="003A46AA" w:rsidP="00FB49A0" w:rsidRDefault="003A46AA" w14:paraId="1E4281AF" w14:textId="48CA0784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-1154295517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FB27A7" w:rsidTr="7E330D6F" w14:paraId="2FCE4CDE" w14:textId="77777777">
        <w:trPr>
          <w:trHeight w:val="322"/>
        </w:trPr>
        <w:tc>
          <w:tcPr>
            <w:tcW w:w="4067" w:type="dxa"/>
            <w:vMerge/>
            <w:tcBorders/>
            <w:tcMar/>
          </w:tcPr>
          <w:p w:rsidRPr="003A46AA" w:rsidR="003A46AA" w:rsidP="00FB49A0" w:rsidRDefault="003A46AA" w14:paraId="0AE8DE79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3203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3A46AA" w:rsidR="003A46AA" w:rsidP="003A46AA" w:rsidRDefault="003A46AA" w14:paraId="1B34B00C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3A46AA">
              <w:rPr>
                <w:rFonts w:ascii="Times New Roman" w:hAnsi="Times New Roman"/>
                <w:szCs w:val="18"/>
              </w:rPr>
              <w:t>Child Focus</w:t>
            </w:r>
          </w:p>
          <w:p w:rsidR="003A46AA" w:rsidP="003A46AA" w:rsidRDefault="003A46AA" w14:paraId="5372075D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3A46AA">
              <w:rPr>
                <w:rFonts w:ascii="Times New Roman" w:hAnsi="Times New Roman"/>
                <w:szCs w:val="18"/>
              </w:rPr>
              <w:t>Flexibility</w:t>
            </w:r>
          </w:p>
          <w:p w:rsidRPr="003A46AA" w:rsidR="003A46AA" w:rsidP="003A46AA" w:rsidRDefault="003A46AA" w14:paraId="290BC147" w14:textId="0C47DE4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Support of Independence</w:t>
            </w:r>
          </w:p>
        </w:tc>
        <w:tc>
          <w:tcPr>
            <w:tcW w:w="3788" w:type="dxa"/>
            <w:gridSpan w:val="6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tcMar/>
          </w:tcPr>
          <w:p w:rsidRPr="003A46AA" w:rsidR="003A46AA" w:rsidP="003A46AA" w:rsidRDefault="003A46AA" w14:paraId="2ADE5E24" w14:textId="3C278C28">
            <w:pPr>
              <w:pStyle w:val="ListParagraph"/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7362D8" w:rsidTr="7E330D6F" w14:paraId="13FBC848" w14:textId="77777777">
        <w:trPr>
          <w:trHeight w:val="389"/>
        </w:trPr>
        <w:tc>
          <w:tcPr>
            <w:tcW w:w="4067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3A46AA" w:rsidR="003A46AA" w:rsidP="00604B03" w:rsidRDefault="003A46AA" w14:paraId="08F4265D" w14:textId="4346011E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3A46AA">
              <w:rPr>
                <w:rFonts w:ascii="Times New Roman" w:hAnsi="Times New Roman"/>
                <w:b/>
                <w:sz w:val="24"/>
                <w:szCs w:val="18"/>
              </w:rPr>
              <w:t>Behavior Guidance (BG)</w:t>
            </w:r>
          </w:p>
          <w:p w:rsidRPr="003F591A" w:rsidR="003A46AA" w:rsidP="003F591A" w:rsidRDefault="003F591A" w14:paraId="43B0B487" w14:textId="15176B45">
            <w:pP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Encompasses the</w:t>
            </w:r>
            <w:r w:rsidRPr="003A46AA" w:rsidR="003A46AA">
              <w:rPr>
                <w:rFonts w:ascii="Times New Roman" w:hAnsi="Times New Roman"/>
                <w:szCs w:val="18"/>
              </w:rPr>
              <w:t xml:space="preserve"> teacher</w:t>
            </w:r>
            <w:r>
              <w:rPr>
                <w:rFonts w:ascii="Times New Roman" w:hAnsi="Times New Roman"/>
                <w:szCs w:val="18"/>
              </w:rPr>
              <w:t>’</w:t>
            </w:r>
            <w:r w:rsidRPr="003A46AA" w:rsidR="003A46AA">
              <w:rPr>
                <w:rFonts w:ascii="Times New Roman" w:hAnsi="Times New Roman"/>
                <w:szCs w:val="18"/>
              </w:rPr>
              <w:t>s</w:t>
            </w:r>
            <w:r>
              <w:rPr>
                <w:rFonts w:ascii="Times New Roman" w:hAnsi="Times New Roman"/>
                <w:szCs w:val="18"/>
              </w:rPr>
              <w:t xml:space="preserve"> ability to</w:t>
            </w:r>
            <w:r w:rsidRPr="003A46AA" w:rsidR="003A46AA">
              <w:rPr>
                <w:rFonts w:ascii="Times New Roman" w:hAnsi="Times New Roman"/>
                <w:szCs w:val="18"/>
              </w:rPr>
              <w:t xml:space="preserve"> promote </w:t>
            </w:r>
            <w:r>
              <w:rPr>
                <w:rFonts w:ascii="Times New Roman" w:hAnsi="Times New Roman"/>
                <w:szCs w:val="18"/>
              </w:rPr>
              <w:t xml:space="preserve">behavioral </w:t>
            </w:r>
            <w:r w:rsidRPr="003A46AA" w:rsidR="003A46AA">
              <w:rPr>
                <w:rFonts w:ascii="Times New Roman" w:hAnsi="Times New Roman"/>
                <w:szCs w:val="18"/>
              </w:rPr>
              <w:t xml:space="preserve">self-regulation </w:t>
            </w:r>
            <w:r>
              <w:rPr>
                <w:rFonts w:ascii="Times New Roman" w:hAnsi="Times New Roman"/>
                <w:szCs w:val="18"/>
              </w:rPr>
              <w:t xml:space="preserve">by </w:t>
            </w:r>
            <w:r w:rsidRPr="003A46AA" w:rsidR="003A46AA">
              <w:rPr>
                <w:rFonts w:ascii="Times New Roman" w:hAnsi="Times New Roman"/>
                <w:szCs w:val="18"/>
              </w:rPr>
              <w:t>using p</w:t>
            </w:r>
            <w:r>
              <w:rPr>
                <w:rFonts w:ascii="Times New Roman" w:hAnsi="Times New Roman"/>
                <w:szCs w:val="18"/>
              </w:rPr>
              <w:t>roactive</w:t>
            </w:r>
            <w:r w:rsidRPr="003A46AA" w:rsidR="003A46AA">
              <w:rPr>
                <w:rFonts w:ascii="Times New Roman" w:hAnsi="Times New Roman"/>
                <w:szCs w:val="18"/>
              </w:rPr>
              <w:t xml:space="preserve"> approaches, support</w:t>
            </w:r>
            <w:r>
              <w:rPr>
                <w:rFonts w:ascii="Times New Roman" w:hAnsi="Times New Roman"/>
                <w:szCs w:val="18"/>
              </w:rPr>
              <w:t>ing</w:t>
            </w:r>
            <w:r w:rsidRPr="003A46AA" w:rsidR="003A46AA">
              <w:rPr>
                <w:rFonts w:ascii="Times New Roman" w:hAnsi="Times New Roman"/>
                <w:szCs w:val="18"/>
              </w:rPr>
              <w:t xml:space="preserve"> positive behavior, guid</w:t>
            </w:r>
            <w:r>
              <w:rPr>
                <w:rFonts w:ascii="Times New Roman" w:hAnsi="Times New Roman"/>
                <w:szCs w:val="18"/>
              </w:rPr>
              <w:t>ing</w:t>
            </w:r>
            <w:r w:rsidRPr="003A46AA" w:rsidR="003A46AA">
              <w:rPr>
                <w:rFonts w:ascii="Times New Roman" w:hAnsi="Times New Roman"/>
                <w:szCs w:val="18"/>
              </w:rPr>
              <w:t>, and minimiz</w:t>
            </w:r>
            <w:r>
              <w:rPr>
                <w:rFonts w:ascii="Times New Roman" w:hAnsi="Times New Roman"/>
                <w:szCs w:val="18"/>
              </w:rPr>
              <w:t>ing</w:t>
            </w:r>
            <w:r w:rsidRPr="003A46AA" w:rsidR="003A46AA">
              <w:rPr>
                <w:rFonts w:ascii="Times New Roman" w:hAnsi="Times New Roman"/>
                <w:szCs w:val="18"/>
              </w:rPr>
              <w:t xml:space="preserve"> problem behavior.</w:t>
            </w:r>
          </w:p>
        </w:tc>
        <w:tc>
          <w:tcPr>
            <w:tcW w:w="3203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3A46AA" w:rsidR="003A46AA" w:rsidP="003A46AA" w:rsidRDefault="003A46AA" w14:paraId="6D0A6F5D" w14:textId="43A92DA5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95FA5">
              <w:rPr>
                <w:rFonts w:ascii="Times New Roman" w:hAnsi="Times New Roman"/>
                <w:b/>
                <w:bCs/>
              </w:rPr>
              <w:t>Indicators:</w:t>
            </w:r>
          </w:p>
        </w:tc>
        <w:tc>
          <w:tcPr>
            <w:tcW w:w="142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3A46AA" w:rsidR="003A46AA" w:rsidP="00A07BA1" w:rsidRDefault="003A46AA" w14:paraId="0D8EF99E" w14:textId="7777777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A46AA">
              <w:rPr>
                <w:rFonts w:ascii="Times New Roman" w:hAnsi="Times New Roman"/>
                <w:b/>
                <w:bCs/>
                <w:sz w:val="20"/>
                <w:szCs w:val="20"/>
              </w:rPr>
              <w:t>Score:</w:t>
            </w:r>
          </w:p>
        </w:tc>
        <w:tc>
          <w:tcPr>
            <w:tcW w:w="2362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3A46AA" w:rsidR="003A46AA" w:rsidP="00A07BA1" w:rsidRDefault="003A46AA" w14:paraId="445F3833" w14:textId="0E8F6CC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875200429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7362D8" w:rsidTr="7E330D6F" w14:paraId="30CFFA12" w14:textId="77777777">
        <w:trPr>
          <w:trHeight w:val="322"/>
        </w:trPr>
        <w:tc>
          <w:tcPr>
            <w:tcW w:w="4067" w:type="dxa"/>
            <w:vMerge/>
            <w:tcBorders/>
            <w:tcMar/>
          </w:tcPr>
          <w:p w:rsidRPr="003A46AA" w:rsidR="003F591A" w:rsidP="00A07BA1" w:rsidRDefault="003F591A" w14:paraId="3D3F3E22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3203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3A46AA" w:rsidR="003F591A" w:rsidP="003F591A" w:rsidRDefault="003F591A" w14:paraId="0626D952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3A46AA">
              <w:rPr>
                <w:rFonts w:ascii="Times New Roman" w:hAnsi="Times New Roman"/>
                <w:szCs w:val="18"/>
              </w:rPr>
              <w:t>Proactive</w:t>
            </w:r>
          </w:p>
          <w:p w:rsidR="003F591A" w:rsidP="003F591A" w:rsidRDefault="003F591A" w14:paraId="25C429B6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3A46AA">
              <w:rPr>
                <w:rFonts w:ascii="Times New Roman" w:hAnsi="Times New Roman"/>
                <w:szCs w:val="18"/>
              </w:rPr>
              <w:t>Supporting Positive Behavior</w:t>
            </w:r>
          </w:p>
          <w:p w:rsidRPr="003F591A" w:rsidR="003F591A" w:rsidP="003F591A" w:rsidRDefault="003F591A" w14:paraId="55CFF1F1" w14:textId="3FAB32A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3F591A">
              <w:rPr>
                <w:rFonts w:ascii="Times New Roman" w:hAnsi="Times New Roman"/>
                <w:szCs w:val="18"/>
              </w:rPr>
              <w:t>Problem Behavior</w:t>
            </w:r>
          </w:p>
        </w:tc>
        <w:tc>
          <w:tcPr>
            <w:tcW w:w="3788" w:type="dxa"/>
            <w:gridSpan w:val="6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</w:tcPr>
          <w:p w:rsidRPr="003A46AA" w:rsidR="003F591A" w:rsidP="003A46AA" w:rsidRDefault="003F591A" w14:paraId="2500F551" w14:textId="35749DA1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Pr="00BD7757" w:rsidR="007362D8" w:rsidTr="7E330D6F" w14:paraId="237A85D2" w14:textId="77777777">
        <w:trPr>
          <w:trHeight w:val="390"/>
        </w:trPr>
        <w:tc>
          <w:tcPr>
            <w:tcW w:w="638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307350" w:rsidR="00307350" w:rsidP="00307350" w:rsidRDefault="00307350" w14:paraId="7CBEC2D4" w14:textId="5C5E97E0">
            <w:pPr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Emotional and Behavioral Support Strengths:</w:t>
            </w:r>
          </w:p>
        </w:tc>
        <w:tc>
          <w:tcPr>
            <w:tcW w:w="231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D966" w:themeFill="accent4" w:themeFillTint="99"/>
            <w:tcMar/>
            <w:vAlign w:val="center"/>
          </w:tcPr>
          <w:p w:rsidRPr="00A00E1B" w:rsidR="00307350" w:rsidP="00A07BA1" w:rsidRDefault="00307350" w14:paraId="3A79E8A9" w14:textId="316B2382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0E1B">
              <w:rPr>
                <w:rFonts w:ascii="Times New Roman" w:hAnsi="Times New Roman"/>
                <w:b/>
                <w:bCs/>
                <w:sz w:val="20"/>
                <w:szCs w:val="20"/>
              </w:rPr>
              <w:t>EBS Average Score:</w:t>
            </w:r>
          </w:p>
        </w:tc>
        <w:tc>
          <w:tcPr>
            <w:tcW w:w="23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D966" w:themeFill="accent4" w:themeFillTint="99"/>
            <w:tcMar/>
            <w:vAlign w:val="center"/>
          </w:tcPr>
          <w:p w:rsidRPr="00A00E1B" w:rsidR="00307350" w:rsidP="00A07BA1" w:rsidRDefault="00307350" w14:paraId="3D4537CD" w14:textId="21D212C9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0E1B">
              <w:rPr>
                <w:rFonts w:ascii="Times New Roman" w:hAnsi="Times New Roman"/>
                <w:b/>
                <w:bCs/>
                <w:sz w:val="20"/>
                <w:szCs w:val="20"/>
              </w:rPr>
              <w:t>Range:</w:t>
            </w:r>
            <w:r w:rsidR="00FB27A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906724845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 w:rsidR="00FB27A7"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Pr="00BD7757" w:rsidR="007362D8" w:rsidTr="7E330D6F" w14:paraId="0DD32FE0" w14:textId="77777777">
        <w:trPr>
          <w:trHeight w:val="390"/>
        </w:trPr>
        <w:tc>
          <w:tcPr>
            <w:tcW w:w="11058" w:type="dxa"/>
            <w:gridSpan w:val="10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A70870" w:rsidR="00FB27A7" w:rsidP="002655B0" w:rsidRDefault="00FB27A7" w14:paraId="04355A3B" w14:textId="0D06D1C0">
            <w:pPr>
              <w:pStyle w:val="ListParagraph"/>
              <w:numPr>
                <w:ilvl w:val="0"/>
                <w:numId w:val="14"/>
              </w:num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Pr="00BD7757" w:rsidR="00B727F5" w:rsidTr="7E330D6F" w14:paraId="2445F6E1" w14:textId="77777777">
        <w:trPr>
          <w:trHeight w:val="300"/>
        </w:trPr>
        <w:tc>
          <w:tcPr>
            <w:tcW w:w="11058" w:type="dxa"/>
            <w:gridSpan w:val="10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3179E6" w:rsidR="00FB27A7" w:rsidP="003179E6" w:rsidRDefault="00B727F5" w14:paraId="70E88BBE" w14:textId="57C03961">
            <w:pPr>
              <w:spacing w:before="12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Emotional and Behavioral Support Practices to Consider:</w:t>
            </w:r>
          </w:p>
        </w:tc>
      </w:tr>
      <w:tr w:rsidRPr="00BD7757" w:rsidR="003179E6" w:rsidTr="7E330D6F" w14:paraId="3611C6C8" w14:textId="77777777">
        <w:trPr>
          <w:trHeight w:val="299"/>
        </w:trPr>
        <w:tc>
          <w:tcPr>
            <w:tcW w:w="11058" w:type="dxa"/>
            <w:gridSpan w:val="10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A12D2D" w:rsidR="00A12D2D" w:rsidP="002655B0" w:rsidRDefault="00A12D2D" w14:paraId="38D748D4" w14:textId="77777777">
            <w:pPr>
              <w:pStyle w:val="ListParagraph"/>
              <w:numPr>
                <w:ilvl w:val="0"/>
                <w:numId w:val="14"/>
              </w:num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Pr="00BD7757" w:rsidR="00B727F5" w:rsidTr="7E330D6F" w14:paraId="687BD0AA" w14:textId="77777777">
        <w:trPr>
          <w:trHeight w:val="390"/>
        </w:trPr>
        <w:tc>
          <w:tcPr>
            <w:tcW w:w="1105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8EAADB" w:themeFill="accent1" w:themeFillTint="99"/>
            <w:tcMar/>
            <w:vAlign w:val="center"/>
          </w:tcPr>
          <w:p w:rsidRPr="00B727F5" w:rsidR="00B727F5" w:rsidP="00B727F5" w:rsidRDefault="00B727F5" w14:paraId="00877ABA" w14:textId="1451409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Engaged Support for Learning (ESL)</w:t>
            </w:r>
          </w:p>
        </w:tc>
      </w:tr>
      <w:tr w:rsidRPr="00BD7757" w:rsidR="00F2153D" w:rsidTr="7E330D6F" w14:paraId="408397CC" w14:textId="77777777">
        <w:trPr>
          <w:trHeight w:val="390"/>
        </w:trPr>
        <w:tc>
          <w:tcPr>
            <w:tcW w:w="4067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FB27A7" w:rsidR="00FB27A7" w:rsidP="00C02009" w:rsidRDefault="00FB27A7" w14:paraId="6BF441BB" w14:textId="7DBBC7C5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FB27A7">
              <w:rPr>
                <w:rFonts w:ascii="Times New Roman" w:hAnsi="Times New Roman"/>
                <w:b/>
                <w:sz w:val="24"/>
                <w:szCs w:val="18"/>
              </w:rPr>
              <w:t>Facilitation of Learning and Development (FLD)</w:t>
            </w:r>
          </w:p>
          <w:p w:rsidRPr="00FB27A7" w:rsidR="00F2153D" w:rsidP="002655B0" w:rsidRDefault="00FB27A7" w14:paraId="64F5F2C7" w14:textId="29A899BF">
            <w:pP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Considers how teachers facilitate activities to support children’s learning and developmental opportunities. How the teacher connects and integrates learning into activities and tasks.</w:t>
            </w:r>
          </w:p>
        </w:tc>
        <w:tc>
          <w:tcPr>
            <w:tcW w:w="3203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FB27A7" w:rsidR="00FB27A7" w:rsidP="00FB27A7" w:rsidRDefault="00FB27A7" w14:paraId="4A6FA92A" w14:textId="0D51A118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95FA5">
              <w:rPr>
                <w:rFonts w:ascii="Times New Roman" w:hAnsi="Times New Roman"/>
                <w:b/>
                <w:bCs/>
              </w:rPr>
              <w:t>Indicators:</w:t>
            </w:r>
          </w:p>
        </w:tc>
        <w:tc>
          <w:tcPr>
            <w:tcW w:w="1544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FB27A7" w:rsidR="00FB27A7" w:rsidP="00A07BA1" w:rsidRDefault="00FB27A7" w14:paraId="15B87683" w14:textId="77777777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FB27A7">
              <w:rPr>
                <w:rFonts w:ascii="Times New Roman" w:hAnsi="Times New Roman"/>
                <w:b/>
                <w:bCs/>
                <w:sz w:val="20"/>
                <w:szCs w:val="20"/>
              </w:rPr>
              <w:t>Score:</w:t>
            </w:r>
          </w:p>
        </w:tc>
        <w:tc>
          <w:tcPr>
            <w:tcW w:w="224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FB27A7" w:rsidR="00FB27A7" w:rsidP="00A07BA1" w:rsidRDefault="00FB27A7" w14:paraId="38B9872D" w14:textId="620FF9E5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1811203520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FB27A7" w:rsidTr="7E330D6F" w14:paraId="50F4F8CC" w14:textId="77777777">
        <w:trPr>
          <w:trHeight w:val="390"/>
        </w:trPr>
        <w:tc>
          <w:tcPr>
            <w:tcW w:w="4067" w:type="dxa"/>
            <w:vMerge/>
            <w:tcBorders/>
            <w:tcMar/>
          </w:tcPr>
          <w:p w:rsidRPr="00FB27A7" w:rsidR="00FB27A7" w:rsidP="00A07BA1" w:rsidRDefault="00FB27A7" w14:paraId="13634DC5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3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FB27A7" w:rsidR="00FB27A7" w:rsidP="00FB27A7" w:rsidRDefault="00FB27A7" w14:paraId="6F4BF23D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FB27A7">
              <w:rPr>
                <w:rFonts w:ascii="Times New Roman" w:hAnsi="Times New Roman"/>
                <w:szCs w:val="18"/>
              </w:rPr>
              <w:t>Active Facilitation</w:t>
            </w:r>
          </w:p>
          <w:p w:rsidR="00FB27A7" w:rsidP="00FB27A7" w:rsidRDefault="00FB27A7" w14:paraId="01C8AF05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FB27A7">
              <w:rPr>
                <w:rFonts w:ascii="Times New Roman" w:hAnsi="Times New Roman"/>
                <w:szCs w:val="18"/>
              </w:rPr>
              <w:t>Expansion of Cognition</w:t>
            </w:r>
          </w:p>
          <w:p w:rsidRPr="00FB27A7" w:rsidR="00FB27A7" w:rsidP="00FB27A7" w:rsidRDefault="00FB27A7" w14:paraId="3730023F" w14:textId="2B51555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Children’s Active Engagement</w:t>
            </w:r>
          </w:p>
        </w:tc>
        <w:tc>
          <w:tcPr>
            <w:tcW w:w="3788" w:type="dxa"/>
            <w:gridSpan w:val="6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tcMar/>
          </w:tcPr>
          <w:p w:rsidRPr="00FB27A7" w:rsidR="00FB27A7" w:rsidP="00FB27A7" w:rsidRDefault="00FB27A7" w14:paraId="3B7D4CB8" w14:textId="6A42BC65">
            <w:pPr>
              <w:spacing w:after="0"/>
              <w:ind w:left="360"/>
              <w:rPr>
                <w:rFonts w:ascii="Times New Roman" w:hAnsi="Times New Roman"/>
                <w:b/>
                <w:bCs/>
              </w:rPr>
            </w:pPr>
          </w:p>
        </w:tc>
      </w:tr>
      <w:tr w:rsidRPr="00BD7757" w:rsidR="00EE44B1" w:rsidTr="7E330D6F" w14:paraId="2BE097C4" w14:textId="77777777">
        <w:trPr>
          <w:trHeight w:val="390"/>
        </w:trPr>
        <w:tc>
          <w:tcPr>
            <w:tcW w:w="4067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FB27A7" w:rsidR="00EE44B1" w:rsidP="00C02009" w:rsidRDefault="00EE44B1" w14:paraId="05598061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FB27A7">
              <w:rPr>
                <w:rFonts w:ascii="Times New Roman" w:hAnsi="Times New Roman"/>
                <w:b/>
                <w:sz w:val="24"/>
                <w:szCs w:val="18"/>
              </w:rPr>
              <w:lastRenderedPageBreak/>
              <w:t>Quality of Feedback (QF)</w:t>
            </w:r>
          </w:p>
          <w:p w:rsidRPr="00EE44B1" w:rsidR="00EE44B1" w:rsidP="00EE44B1" w:rsidRDefault="00EE44B1" w14:paraId="614BFCB5" w14:textId="4AF5E650">
            <w:pP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The degree to which</w:t>
            </w:r>
            <w:r w:rsidRPr="00FB27A7">
              <w:rPr>
                <w:rFonts w:ascii="Times New Roman" w:hAnsi="Times New Roman"/>
                <w:szCs w:val="18"/>
              </w:rPr>
              <w:t xml:space="preserve"> teachers provide feedback that promotes learning and understanding </w:t>
            </w:r>
            <w:r>
              <w:rPr>
                <w:rFonts w:ascii="Times New Roman" w:hAnsi="Times New Roman"/>
                <w:szCs w:val="18"/>
              </w:rPr>
              <w:t>and</w:t>
            </w:r>
            <w:r w:rsidRPr="00FB27A7">
              <w:rPr>
                <w:rFonts w:ascii="Times New Roman" w:hAnsi="Times New Roman"/>
                <w:szCs w:val="18"/>
              </w:rPr>
              <w:t xml:space="preserve"> expands children’s participation.</w:t>
            </w:r>
          </w:p>
        </w:tc>
        <w:tc>
          <w:tcPr>
            <w:tcW w:w="3203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FB27A7" w:rsidR="00EE44B1" w:rsidP="00EE44B1" w:rsidRDefault="00EE44B1" w14:paraId="3B2A8538" w14:textId="131DEBBF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43D8">
              <w:rPr>
                <w:rFonts w:ascii="Times New Roman" w:hAnsi="Times New Roman"/>
                <w:b/>
                <w:bCs/>
              </w:rPr>
              <w:t>Indicators:</w:t>
            </w:r>
          </w:p>
        </w:tc>
        <w:tc>
          <w:tcPr>
            <w:tcW w:w="142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EE44B1" w:rsidR="00EE44B1" w:rsidP="00A07BA1" w:rsidRDefault="00EE44B1" w14:paraId="4C41BA92" w14:textId="7777777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E44B1">
              <w:rPr>
                <w:rFonts w:ascii="Times New Roman" w:hAnsi="Times New Roman"/>
                <w:b/>
                <w:bCs/>
                <w:sz w:val="20"/>
                <w:szCs w:val="20"/>
              </w:rPr>
              <w:t>Score:</w:t>
            </w:r>
          </w:p>
        </w:tc>
        <w:tc>
          <w:tcPr>
            <w:tcW w:w="236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EE44B1" w:rsidR="00EE44B1" w:rsidP="00A07BA1" w:rsidRDefault="00EE44B1" w14:paraId="69458A89" w14:textId="1011B16E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-1667694313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AF5AF7" w:rsidTr="7E330D6F" w14:paraId="2015D352" w14:textId="77777777">
        <w:trPr>
          <w:trHeight w:val="390"/>
        </w:trPr>
        <w:tc>
          <w:tcPr>
            <w:tcW w:w="4067" w:type="dxa"/>
            <w:vMerge/>
            <w:tcBorders/>
            <w:tcMar/>
          </w:tcPr>
          <w:p w:rsidRPr="00FB27A7" w:rsidR="00AF5AF7" w:rsidP="00A07BA1" w:rsidRDefault="00AF5AF7" w14:paraId="622B068E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91" w:type="dxa"/>
            <w:gridSpan w:val="9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FB27A7" w:rsidR="00EE44B1" w:rsidP="00EE44B1" w:rsidRDefault="00EE44B1" w14:paraId="262BA12D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FB27A7">
              <w:rPr>
                <w:rFonts w:ascii="Times New Roman" w:hAnsi="Times New Roman"/>
                <w:szCs w:val="18"/>
              </w:rPr>
              <w:t>Scaffolding</w:t>
            </w:r>
          </w:p>
          <w:p w:rsidRPr="00FB27A7" w:rsidR="00EE44B1" w:rsidP="00EE44B1" w:rsidRDefault="00EE44B1" w14:paraId="72D30F44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FB27A7">
              <w:rPr>
                <w:rFonts w:ascii="Times New Roman" w:hAnsi="Times New Roman"/>
                <w:szCs w:val="18"/>
              </w:rPr>
              <w:t>Providing Information</w:t>
            </w:r>
          </w:p>
          <w:p w:rsidRPr="00FB27A7" w:rsidR="00AF5AF7" w:rsidP="00EE44B1" w:rsidRDefault="00EE44B1" w14:paraId="5925F431" w14:textId="25FD8E54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b/>
                <w:bCs/>
              </w:rPr>
            </w:pPr>
            <w:r w:rsidRPr="00FB27A7">
              <w:rPr>
                <w:rFonts w:ascii="Times New Roman" w:hAnsi="Times New Roman"/>
                <w:szCs w:val="18"/>
              </w:rPr>
              <w:t>Encouragement and Affirmation</w:t>
            </w:r>
          </w:p>
        </w:tc>
      </w:tr>
      <w:tr w:rsidRPr="00BD7757" w:rsidR="00197D25" w:rsidTr="7E330D6F" w14:paraId="30691FBF" w14:textId="77777777">
        <w:trPr>
          <w:trHeight w:val="390"/>
        </w:trPr>
        <w:tc>
          <w:tcPr>
            <w:tcW w:w="4067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FB27A7" w:rsidR="00197D25" w:rsidP="00C02009" w:rsidRDefault="00197D25" w14:paraId="7A48F3F5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FB27A7">
              <w:rPr>
                <w:rFonts w:ascii="Times New Roman" w:hAnsi="Times New Roman"/>
                <w:b/>
                <w:sz w:val="24"/>
                <w:szCs w:val="18"/>
              </w:rPr>
              <w:t>Language Modeling (LM)</w:t>
            </w:r>
          </w:p>
          <w:p w:rsidRPr="00197D25" w:rsidR="00197D25" w:rsidP="00197D25" w:rsidRDefault="00197D25" w14:paraId="31C1710E" w14:textId="01341C26">
            <w:pP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Captures the</w:t>
            </w:r>
            <w:r w:rsidRPr="00FB27A7">
              <w:rPr>
                <w:rFonts w:ascii="Times New Roman" w:hAnsi="Times New Roman"/>
                <w:szCs w:val="18"/>
              </w:rPr>
              <w:t xml:space="preserve"> quality and amount of </w:t>
            </w:r>
            <w:r>
              <w:rPr>
                <w:rFonts w:ascii="Times New Roman" w:hAnsi="Times New Roman"/>
                <w:szCs w:val="18"/>
              </w:rPr>
              <w:t xml:space="preserve">the teacher’s use of </w:t>
            </w:r>
            <w:r w:rsidRPr="00FB27A7">
              <w:rPr>
                <w:rFonts w:ascii="Times New Roman" w:hAnsi="Times New Roman"/>
                <w:szCs w:val="18"/>
              </w:rPr>
              <w:t>language-stimulation and language-facilitation techniques to encourage language development.</w:t>
            </w:r>
          </w:p>
        </w:tc>
        <w:tc>
          <w:tcPr>
            <w:tcW w:w="3203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FB27A7" w:rsidR="00197D25" w:rsidP="00197D25" w:rsidRDefault="00197D25" w14:paraId="651AED91" w14:textId="114088AE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43D8">
              <w:rPr>
                <w:rFonts w:ascii="Times New Roman" w:hAnsi="Times New Roman"/>
                <w:b/>
                <w:bCs/>
              </w:rPr>
              <w:t>Indicators:</w:t>
            </w:r>
          </w:p>
        </w:tc>
        <w:tc>
          <w:tcPr>
            <w:tcW w:w="1426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FB27A7" w:rsidR="00197D25" w:rsidP="00A07BA1" w:rsidRDefault="00197D25" w14:paraId="5B284561" w14:textId="77777777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197D25">
              <w:rPr>
                <w:rFonts w:ascii="Times New Roman" w:hAnsi="Times New Roman"/>
                <w:b/>
                <w:bCs/>
                <w:sz w:val="20"/>
                <w:szCs w:val="20"/>
              </w:rPr>
              <w:t>Score:</w:t>
            </w:r>
          </w:p>
        </w:tc>
        <w:tc>
          <w:tcPr>
            <w:tcW w:w="2362" w:type="dxa"/>
            <w:gridSpan w:val="3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FB27A7" w:rsidR="00197D25" w:rsidP="00A07BA1" w:rsidRDefault="00197D25" w14:paraId="5518B874" w14:textId="594C1789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197D25">
              <w:rPr>
                <w:rFonts w:ascii="Times New Roman" w:hAnsi="Times New Roman"/>
                <w:b/>
                <w:bCs/>
                <w:sz w:val="20"/>
                <w:szCs w:val="20"/>
              </w:rPr>
              <w:t>Range: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683011671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197D25" w:rsidTr="7E330D6F" w14:paraId="02ABB08D" w14:textId="77777777">
        <w:trPr>
          <w:trHeight w:val="390"/>
        </w:trPr>
        <w:tc>
          <w:tcPr>
            <w:tcW w:w="4067" w:type="dxa"/>
            <w:vMerge/>
            <w:tcBorders/>
            <w:tcMar/>
          </w:tcPr>
          <w:p w:rsidRPr="00FB27A7" w:rsidR="00197D25" w:rsidP="00A07BA1" w:rsidRDefault="00197D25" w14:paraId="4BF3A18D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gridSpan w:val="4"/>
            <w:tcBorders>
              <w:top w:val="nil"/>
              <w:left w:val="single" w:color="auto" w:sz="12" w:space="0"/>
              <w:bottom w:val="nil"/>
              <w:right w:val="nil"/>
            </w:tcBorders>
            <w:tcMar/>
          </w:tcPr>
          <w:p w:rsidRPr="00FB27A7" w:rsidR="00197D25" w:rsidP="00197D25" w:rsidRDefault="00197D25" w14:paraId="3AACCAEA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FB27A7">
              <w:rPr>
                <w:rFonts w:ascii="Times New Roman" w:hAnsi="Times New Roman"/>
                <w:szCs w:val="18"/>
              </w:rPr>
              <w:t>Supporting Language Use</w:t>
            </w:r>
          </w:p>
          <w:p w:rsidRPr="00FB27A7" w:rsidR="00197D25" w:rsidP="00197D25" w:rsidRDefault="00197D25" w14:paraId="11F13B8B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FB27A7">
              <w:rPr>
                <w:rFonts w:ascii="Times New Roman" w:hAnsi="Times New Roman"/>
                <w:szCs w:val="18"/>
              </w:rPr>
              <w:t>Repetition and Extension</w:t>
            </w:r>
          </w:p>
          <w:p w:rsidRPr="00FB27A7" w:rsidR="00197D25" w:rsidP="00197D25" w:rsidRDefault="00197D25" w14:paraId="6E85F060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FB27A7">
              <w:rPr>
                <w:rFonts w:ascii="Times New Roman" w:hAnsi="Times New Roman"/>
                <w:szCs w:val="18"/>
              </w:rPr>
              <w:t>Self- and Parallel Talk</w:t>
            </w:r>
          </w:p>
          <w:p w:rsidRPr="00FB27A7" w:rsidR="00197D25" w:rsidP="00197D25" w:rsidRDefault="00197D25" w14:paraId="65858E2E" w14:textId="23638B83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b/>
                <w:bCs/>
              </w:rPr>
            </w:pPr>
            <w:r w:rsidRPr="00FB27A7">
              <w:rPr>
                <w:rFonts w:ascii="Times New Roman" w:hAnsi="Times New Roman"/>
                <w:szCs w:val="18"/>
              </w:rPr>
              <w:t>Advanced Language</w:t>
            </w:r>
          </w:p>
        </w:tc>
        <w:tc>
          <w:tcPr>
            <w:tcW w:w="3779" w:type="dxa"/>
            <w:gridSpan w:val="5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tcMar/>
          </w:tcPr>
          <w:p w:rsidR="00197D25" w:rsidP="00197D25" w:rsidRDefault="00197D25" w14:paraId="20B4C1AB" w14:textId="77777777">
            <w:pPr>
              <w:spacing w:after="0"/>
              <w:ind w:left="360"/>
              <w:rPr>
                <w:rFonts w:ascii="Times New Roman" w:hAnsi="Times New Roman"/>
                <w:b/>
                <w:bCs/>
              </w:rPr>
            </w:pPr>
          </w:p>
          <w:p w:rsidRPr="00197D25" w:rsidR="00197D25" w:rsidP="00197D25" w:rsidRDefault="00197D25" w14:paraId="2184E757" w14:textId="52D2369A">
            <w:pPr>
              <w:rPr>
                <w:rFonts w:ascii="Times New Roman" w:hAnsi="Times New Roman"/>
              </w:rPr>
            </w:pPr>
          </w:p>
        </w:tc>
      </w:tr>
      <w:tr w:rsidR="00197D25" w:rsidTr="7E330D6F" w14:paraId="6753B572" w14:textId="77777777">
        <w:trPr>
          <w:trHeight w:val="390"/>
        </w:trPr>
        <w:tc>
          <w:tcPr>
            <w:tcW w:w="638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="00197D25" w:rsidP="00F2153D" w:rsidRDefault="00197D25" w14:paraId="71FD0620" w14:textId="77777777">
            <w:pPr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Engaged Support for Learning Strengths:</w:t>
            </w:r>
          </w:p>
        </w:tc>
        <w:tc>
          <w:tcPr>
            <w:tcW w:w="231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9CC2E5" w:themeFill="accent5" w:themeFillTint="99"/>
            <w:tcMar/>
            <w:vAlign w:val="center"/>
          </w:tcPr>
          <w:p w:rsidRPr="00197D25" w:rsidR="00197D25" w:rsidP="000E1989" w:rsidRDefault="00197D25" w14:paraId="5D39A2B0" w14:textId="42E5FD0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97D25">
              <w:rPr>
                <w:rFonts w:ascii="Times New Roman" w:hAnsi="Times New Roman"/>
                <w:b/>
                <w:bCs/>
                <w:sz w:val="20"/>
                <w:szCs w:val="20"/>
              </w:rPr>
              <w:t>ESL Average Score:</w:t>
            </w:r>
            <w:r w:rsidR="000E198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9CC2E5" w:themeFill="accent5" w:themeFillTint="99"/>
            <w:tcMar/>
            <w:vAlign w:val="center"/>
          </w:tcPr>
          <w:p w:rsidRPr="00197D25" w:rsidR="00197D25" w:rsidP="000E1989" w:rsidRDefault="000E1989" w14:paraId="6961C872" w14:textId="2D040D99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927467741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0E1989" w:rsidTr="7E330D6F" w14:paraId="77523643" w14:textId="77777777">
        <w:trPr>
          <w:trHeight w:val="390"/>
        </w:trPr>
        <w:tc>
          <w:tcPr>
            <w:tcW w:w="11058" w:type="dxa"/>
            <w:gridSpan w:val="10"/>
            <w:tcBorders>
              <w:top w:val="nil"/>
              <w:left w:val="single" w:color="auto" w:sz="12" w:space="0"/>
              <w:bottom w:val="single" w:color="auto" w:sz="2" w:space="0"/>
              <w:right w:val="single" w:color="auto" w:sz="12" w:space="0"/>
            </w:tcBorders>
            <w:tcMar/>
          </w:tcPr>
          <w:p w:rsidRPr="00A12D2D" w:rsidR="000E1989" w:rsidP="00C04A3F" w:rsidRDefault="000E1989" w14:paraId="03F55F35" w14:textId="39405CA7">
            <w:pPr>
              <w:pStyle w:val="ListParagraph"/>
              <w:numPr>
                <w:ilvl w:val="0"/>
                <w:numId w:val="14"/>
              </w:num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="000E1989" w:rsidTr="7E330D6F" w14:paraId="7327A0FE" w14:textId="77777777">
        <w:trPr>
          <w:trHeight w:val="156"/>
        </w:trPr>
        <w:tc>
          <w:tcPr>
            <w:tcW w:w="11058" w:type="dxa"/>
            <w:gridSpan w:val="10"/>
            <w:tcBorders>
              <w:top w:val="single" w:color="auto" w:sz="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BF4344" w:rsidR="000E1989" w:rsidP="00BF4344" w:rsidRDefault="000E1989" w14:paraId="4BD63121" w14:textId="21C31BC7">
            <w:pPr>
              <w:spacing w:before="120" w:after="0"/>
              <w:rPr>
                <w:rFonts w:ascii="Times New Roman" w:hAnsi="Times New Roman"/>
                <w:b/>
                <w:bCs/>
              </w:rPr>
            </w:pPr>
            <w:r w:rsidRPr="00517EBB">
              <w:rPr>
                <w:rFonts w:ascii="Times New Roman" w:hAnsi="Times New Roman"/>
                <w:b/>
                <w:bCs/>
              </w:rPr>
              <w:t>Engaged Support for Learning Practices to Consider:</w:t>
            </w:r>
          </w:p>
        </w:tc>
      </w:tr>
      <w:tr w:rsidR="00BF4344" w:rsidTr="7E330D6F" w14:paraId="3829833D" w14:textId="77777777">
        <w:trPr>
          <w:trHeight w:val="155"/>
        </w:trPr>
        <w:tc>
          <w:tcPr>
            <w:tcW w:w="11058" w:type="dxa"/>
            <w:gridSpan w:val="10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024667" w:rsidR="00BF4344" w:rsidP="00C04A3F" w:rsidRDefault="00BF4344" w14:paraId="7B9C59AF" w14:textId="77777777">
            <w:pPr>
              <w:pStyle w:val="ListParagraph"/>
              <w:numPr>
                <w:ilvl w:val="0"/>
                <w:numId w:val="14"/>
              </w:num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="009E12CE" w:rsidTr="7E330D6F" w14:paraId="13A2C1DD" w14:textId="77777777">
        <w:trPr>
          <w:trHeight w:val="265"/>
        </w:trPr>
        <w:tc>
          <w:tcPr>
            <w:tcW w:w="11058" w:type="dxa"/>
            <w:gridSpan w:val="10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9E12CE" w:rsidR="009E12CE" w:rsidP="009E12CE" w:rsidRDefault="009E12CE" w14:paraId="6F971F90" w14:textId="294C96A5">
            <w:pPr>
              <w:spacing w:before="120" w:after="0"/>
              <w:rPr>
                <w:rFonts w:ascii="Times New Roman" w:hAnsi="Times New Roman"/>
                <w:b/>
                <w:bCs/>
              </w:rPr>
            </w:pPr>
            <w:r w:rsidRPr="00A63C8D">
              <w:rPr>
                <w:rFonts w:ascii="Times New Roman" w:hAnsi="Times New Roman"/>
                <w:b/>
                <w:bCs/>
              </w:rPr>
              <w:t>Other Observation Notes:</w:t>
            </w:r>
          </w:p>
        </w:tc>
      </w:tr>
      <w:tr w:rsidR="009E12CE" w:rsidTr="7E330D6F" w14:paraId="6058B763" w14:textId="77777777">
        <w:trPr>
          <w:trHeight w:val="265"/>
        </w:trPr>
        <w:tc>
          <w:tcPr>
            <w:tcW w:w="11058" w:type="dxa"/>
            <w:gridSpan w:val="10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9E12CE" w:rsidR="009E12CE" w:rsidP="002655B0" w:rsidRDefault="009E12CE" w14:paraId="3ABC2EB5" w14:textId="77777777">
            <w:pPr>
              <w:pStyle w:val="ListParagraph"/>
              <w:numPr>
                <w:ilvl w:val="0"/>
                <w:numId w:val="14"/>
              </w:numPr>
              <w:spacing w:after="120" w:line="240" w:lineRule="auto"/>
              <w:rPr>
                <w:rFonts w:ascii="Times New Roman" w:hAnsi="Times New Roman"/>
              </w:rPr>
            </w:pPr>
          </w:p>
        </w:tc>
      </w:tr>
    </w:tbl>
    <w:p w:rsidR="002076DC" w:rsidP="00197D25" w:rsidRDefault="00197D25" w14:paraId="33EECEC0" w14:textId="78638AA0">
      <w:pPr>
        <w:tabs>
          <w:tab w:val="left" w:pos="266"/>
        </w:tabs>
      </w:pPr>
      <w:r>
        <w:tab/>
      </w:r>
    </w:p>
    <w:p w:rsidR="002076DC" w:rsidP="002076DC" w:rsidRDefault="002076DC" w14:paraId="29724637" w14:textId="77777777"/>
    <w:sectPr w:rsidR="002076DC" w:rsidSect="002076DC">
      <w:pgSz w:w="12240" w:h="15840" w:orient="portrait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060FD"/>
    <w:multiLevelType w:val="hybridMultilevel"/>
    <w:tmpl w:val="1430C3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67767A"/>
    <w:multiLevelType w:val="hybridMultilevel"/>
    <w:tmpl w:val="CFF0B4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043CDF"/>
    <w:multiLevelType w:val="hybridMultilevel"/>
    <w:tmpl w:val="F17823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6B1099F"/>
    <w:multiLevelType w:val="hybridMultilevel"/>
    <w:tmpl w:val="A9B27C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1F716E0"/>
    <w:multiLevelType w:val="hybridMultilevel"/>
    <w:tmpl w:val="63C020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65533EE"/>
    <w:multiLevelType w:val="hybridMultilevel"/>
    <w:tmpl w:val="DB6659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B5502F7"/>
    <w:multiLevelType w:val="hybridMultilevel"/>
    <w:tmpl w:val="E5B29B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C161450"/>
    <w:multiLevelType w:val="hybridMultilevel"/>
    <w:tmpl w:val="DC4007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8943539"/>
    <w:multiLevelType w:val="hybridMultilevel"/>
    <w:tmpl w:val="573AA94C"/>
    <w:lvl w:ilvl="0" w:tplc="395E35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D7C0775"/>
    <w:multiLevelType w:val="hybridMultilevel"/>
    <w:tmpl w:val="9B9892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1CC5F5B"/>
    <w:multiLevelType w:val="hybridMultilevel"/>
    <w:tmpl w:val="027242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31674DE"/>
    <w:multiLevelType w:val="hybridMultilevel"/>
    <w:tmpl w:val="935CB8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C3839EB"/>
    <w:multiLevelType w:val="hybridMultilevel"/>
    <w:tmpl w:val="6CC402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FC92318"/>
    <w:multiLevelType w:val="hybridMultilevel"/>
    <w:tmpl w:val="41DAA54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29066539">
    <w:abstractNumId w:val="1"/>
  </w:num>
  <w:num w:numId="2" w16cid:durableId="1442918118">
    <w:abstractNumId w:val="9"/>
  </w:num>
  <w:num w:numId="3" w16cid:durableId="1828588163">
    <w:abstractNumId w:val="12"/>
  </w:num>
  <w:num w:numId="4" w16cid:durableId="2107382135">
    <w:abstractNumId w:val="4"/>
  </w:num>
  <w:num w:numId="5" w16cid:durableId="1176918580">
    <w:abstractNumId w:val="11"/>
  </w:num>
  <w:num w:numId="6" w16cid:durableId="896404926">
    <w:abstractNumId w:val="5"/>
  </w:num>
  <w:num w:numId="7" w16cid:durableId="119806332">
    <w:abstractNumId w:val="7"/>
  </w:num>
  <w:num w:numId="8" w16cid:durableId="1188640053">
    <w:abstractNumId w:val="3"/>
  </w:num>
  <w:num w:numId="9" w16cid:durableId="663515204">
    <w:abstractNumId w:val="2"/>
  </w:num>
  <w:num w:numId="10" w16cid:durableId="444010082">
    <w:abstractNumId w:val="10"/>
  </w:num>
  <w:num w:numId="11" w16cid:durableId="1453866690">
    <w:abstractNumId w:val="6"/>
  </w:num>
  <w:num w:numId="12" w16cid:durableId="1817262252">
    <w:abstractNumId w:val="8"/>
  </w:num>
  <w:num w:numId="13" w16cid:durableId="1715470448">
    <w:abstractNumId w:val="0"/>
  </w:num>
  <w:num w:numId="14" w16cid:durableId="9748767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DC"/>
    <w:rsid w:val="00024667"/>
    <w:rsid w:val="000A2FE2"/>
    <w:rsid w:val="000C5E51"/>
    <w:rsid w:val="000C7D1C"/>
    <w:rsid w:val="000E04A6"/>
    <w:rsid w:val="000E1989"/>
    <w:rsid w:val="00144A1D"/>
    <w:rsid w:val="00197D25"/>
    <w:rsid w:val="001C7B5D"/>
    <w:rsid w:val="001D4613"/>
    <w:rsid w:val="002076DC"/>
    <w:rsid w:val="002655B0"/>
    <w:rsid w:val="002F303D"/>
    <w:rsid w:val="00307350"/>
    <w:rsid w:val="003179E6"/>
    <w:rsid w:val="00351FC1"/>
    <w:rsid w:val="003A46AA"/>
    <w:rsid w:val="003C1080"/>
    <w:rsid w:val="003F591A"/>
    <w:rsid w:val="004006F4"/>
    <w:rsid w:val="00477251"/>
    <w:rsid w:val="004A62C9"/>
    <w:rsid w:val="004C0190"/>
    <w:rsid w:val="004C0774"/>
    <w:rsid w:val="00517EBB"/>
    <w:rsid w:val="00550EDB"/>
    <w:rsid w:val="00554A7B"/>
    <w:rsid w:val="005B3CF0"/>
    <w:rsid w:val="005B6910"/>
    <w:rsid w:val="00604B03"/>
    <w:rsid w:val="00622D37"/>
    <w:rsid w:val="00635269"/>
    <w:rsid w:val="006538D7"/>
    <w:rsid w:val="00700F0D"/>
    <w:rsid w:val="007362D8"/>
    <w:rsid w:val="007F4736"/>
    <w:rsid w:val="008F652B"/>
    <w:rsid w:val="009243D8"/>
    <w:rsid w:val="00995FA5"/>
    <w:rsid w:val="009E12CE"/>
    <w:rsid w:val="00A00E1B"/>
    <w:rsid w:val="00A12D2D"/>
    <w:rsid w:val="00A17E81"/>
    <w:rsid w:val="00A463F4"/>
    <w:rsid w:val="00A63C8D"/>
    <w:rsid w:val="00A70870"/>
    <w:rsid w:val="00AC3013"/>
    <w:rsid w:val="00AF5AF7"/>
    <w:rsid w:val="00B727F5"/>
    <w:rsid w:val="00BA2BDC"/>
    <w:rsid w:val="00BD7757"/>
    <w:rsid w:val="00BF4344"/>
    <w:rsid w:val="00C02009"/>
    <w:rsid w:val="00C04A3F"/>
    <w:rsid w:val="00D24C8F"/>
    <w:rsid w:val="00E90576"/>
    <w:rsid w:val="00EE44B1"/>
    <w:rsid w:val="00F2153D"/>
    <w:rsid w:val="00FB27A7"/>
    <w:rsid w:val="00FB49A0"/>
    <w:rsid w:val="00FB4A5B"/>
    <w:rsid w:val="04341911"/>
    <w:rsid w:val="060795C4"/>
    <w:rsid w:val="13EFA720"/>
    <w:rsid w:val="18B5CC24"/>
    <w:rsid w:val="1D47DFC5"/>
    <w:rsid w:val="2A6D205C"/>
    <w:rsid w:val="2AD19B6E"/>
    <w:rsid w:val="2D94F818"/>
    <w:rsid w:val="3171C6B5"/>
    <w:rsid w:val="31B2FB04"/>
    <w:rsid w:val="3CBF68E5"/>
    <w:rsid w:val="41924F61"/>
    <w:rsid w:val="4AE8EDE3"/>
    <w:rsid w:val="4F0AD1BA"/>
    <w:rsid w:val="5F0F47A5"/>
    <w:rsid w:val="62CFF26E"/>
    <w:rsid w:val="6D5BFD05"/>
    <w:rsid w:val="70C044C7"/>
    <w:rsid w:val="7A8799F4"/>
    <w:rsid w:val="7D1618D4"/>
    <w:rsid w:val="7E33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F5738B"/>
  <w15:chartTrackingRefBased/>
  <w15:docId w15:val="{F0F7CD24-7975-455C-985E-70A85919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076DC"/>
    <w:pPr>
      <w:spacing w:after="200" w:line="276" w:lineRule="auto"/>
    </w:pPr>
    <w:rPr>
      <w:rFonts w:ascii="Calibri" w:hAnsi="Calibri" w:eastAsia="Calibri" w:cs="Times New Roman"/>
      <w:kern w:val="0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76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FB49A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F303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glossaryDocument" Target="glossary/document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70FBA-070C-497A-BF97-5DFE8A84A33E}"/>
      </w:docPartPr>
      <w:docPartBody>
        <w:p w:rsidR="00534553" w:rsidRDefault="00700F0D">
          <w:r w:rsidRPr="00FF120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F0D"/>
    <w:rsid w:val="00534553"/>
    <w:rsid w:val="00700F0D"/>
    <w:rsid w:val="00A54916"/>
    <w:rsid w:val="00A8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0F0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A524749E8A2449EC13F0669ADF838" ma:contentTypeVersion="15" ma:contentTypeDescription="Create a new document." ma:contentTypeScope="" ma:versionID="ec68ba6f51939baf7105e701213e923f">
  <xsd:schema xmlns:xsd="http://www.w3.org/2001/XMLSchema" xmlns:xs="http://www.w3.org/2001/XMLSchema" xmlns:p="http://schemas.microsoft.com/office/2006/metadata/properties" xmlns:ns1="http://schemas.microsoft.com/sharepoint/v3" xmlns:ns2="0295902f-ec06-45ca-87a0-3886a9bcf54a" xmlns:ns3="21f4de47-b645-4c33-a9d9-bab8aa4713a0" targetNamespace="http://schemas.microsoft.com/office/2006/metadata/properties" ma:root="true" ma:fieldsID="9b387160a8bfa2d3972a5f59d9b317bf" ns1:_="" ns2:_="" ns3:_="">
    <xsd:import namespace="http://schemas.microsoft.com/sharepoint/v3"/>
    <xsd:import namespace="0295902f-ec06-45ca-87a0-3886a9bcf54a"/>
    <xsd:import namespace="21f4de47-b645-4c33-a9d9-bab8aa4713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5902f-ec06-45ca-87a0-3886a9bcf5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a5ea966-17f0-4536-9fe7-594c2f89f0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4de47-b645-4c33-a9d9-bab8aa4713a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71d75d-aedf-46e5-8a04-7843530bedf6}" ma:internalName="TaxCatchAll" ma:showField="CatchAllData" ma:web="21f4de47-b645-4c33-a9d9-bab8aa4713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95902f-ec06-45ca-87a0-3886a9bcf54a">
      <Terms xmlns="http://schemas.microsoft.com/office/infopath/2007/PartnerControls"/>
    </lcf76f155ced4ddcb4097134ff3c332f>
    <TaxCatchAll xmlns="21f4de47-b645-4c33-a9d9-bab8aa4713a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E5D22E-5CCE-45D4-8980-9805A6EF5AD5}"/>
</file>

<file path=customXml/itemProps2.xml><?xml version="1.0" encoding="utf-8"?>
<ds:datastoreItem xmlns:ds="http://schemas.openxmlformats.org/officeDocument/2006/customXml" ds:itemID="{571EA100-92DC-4A61-A433-425CC946B18E}"/>
</file>

<file path=customXml/itemProps3.xml><?xml version="1.0" encoding="utf-8"?>
<ds:datastoreItem xmlns:ds="http://schemas.openxmlformats.org/officeDocument/2006/customXml" ds:itemID="{9867CE44-5119-4353-97F0-087B6D66C74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Kearsley Hinely</dc:creator>
  <keywords/>
  <dc:description/>
  <lastModifiedBy>Brianna Sarceno</lastModifiedBy>
  <revision>38</revision>
  <dcterms:created xsi:type="dcterms:W3CDTF">2023-12-29T14:25:00.0000000Z</dcterms:created>
  <dcterms:modified xsi:type="dcterms:W3CDTF">2026-04-03T13:34:11.0149800Z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ab37d212-cab4-4b74-8eb8-735dbbda433d</vt:lpwstr>
  </property>
  <property fmtid="{D5CDD505-2E9C-101B-9397-08002B2CF9AE}" pid="3" name="ContentTypeId">
    <vt:lpwstr>0x010100FDCA524749E8A2449EC13F0669ADF838</vt:lpwstr>
  </property>
  <property fmtid="{D5CDD505-2E9C-101B-9397-08002B2CF9AE}" pid="4" name="MediaServiceImageTags">
    <vt:lpwstr/>
  </property>
</Properties>
</file>